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ind w:left="2390" w:leftChars="300" w:hanging="1760" w:hangingChars="4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年度拟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认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定为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盟</w:t>
      </w:r>
      <w:r>
        <w:rPr>
          <w:rFonts w:hint="eastAsia" w:ascii="方正小标宋简体" w:hAnsi="仿宋" w:eastAsia="方正小标宋简体" w:cs="仿宋"/>
          <w:sz w:val="44"/>
          <w:szCs w:val="44"/>
        </w:rPr>
        <w:t>级科技企业</w:t>
      </w:r>
    </w:p>
    <w:p>
      <w:pPr>
        <w:spacing w:line="640" w:lineRule="exact"/>
        <w:ind w:left="2390" w:leftChars="300" w:hanging="1760" w:hangingChars="4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孵化器名单</w:t>
      </w:r>
    </w:p>
    <w:p>
      <w:pPr>
        <w:jc w:val="center"/>
        <w:rPr>
          <w:rFonts w:ascii="华文仿宋" w:hAnsi="华文仿宋" w:eastAsia="华文仿宋"/>
          <w:sz w:val="36"/>
          <w:szCs w:val="36"/>
        </w:rPr>
      </w:pPr>
    </w:p>
    <w:tbl>
      <w:tblPr>
        <w:tblStyle w:val="5"/>
        <w:tblW w:w="974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91"/>
        <w:gridCol w:w="338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孵化器名称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云创未来科技企业孵化器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苏尼特右旗云创电子商务有限公司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西苏旗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阿巴嘎旗青年创业园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锡林郭勒盟鼎泰电子商务有限公司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阿旗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NDQ1OTc3YmEwNGI4OGJjMzRkMzFmYWVhMzk4YTYifQ=="/>
  </w:docVars>
  <w:rsids>
    <w:rsidRoot w:val="00B5598A"/>
    <w:rsid w:val="000E707D"/>
    <w:rsid w:val="00776559"/>
    <w:rsid w:val="009F003E"/>
    <w:rsid w:val="00B5598A"/>
    <w:rsid w:val="00E17C01"/>
    <w:rsid w:val="00E63322"/>
    <w:rsid w:val="2A264EC7"/>
    <w:rsid w:val="57E86A70"/>
    <w:rsid w:val="7F3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0</TotalTime>
  <ScaleCrop>false</ScaleCrop>
  <LinksUpToDate>false</LinksUpToDate>
  <CharactersWithSpaces>68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2021-11-30T15:12:00Z</dcterms:created>
  <dc:creator>BaiWZ</dc:creator>
  <cp:lastModifiedBy>inspur</cp:lastModifiedBy>
  <dcterms:modified xsi:type="dcterms:W3CDTF">2022-08-31T11:02:41Z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C62BFA106CD94577A56DC7DBF104686D</vt:lpwstr>
  </property>
</Properties>
</file>